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5E" w:rsidRDefault="0070495E" w:rsidP="0070495E">
      <w:pPr>
        <w:jc w:val="center"/>
        <w:rPr>
          <w:b/>
        </w:rPr>
      </w:pPr>
      <w:r>
        <w:rPr>
          <w:b/>
        </w:rPr>
        <w:t>РОССИЙСКАЯ ФЕДЕРАЦИЯ</w:t>
      </w:r>
    </w:p>
    <w:p w:rsidR="0070495E" w:rsidRDefault="0070495E" w:rsidP="0070495E">
      <w:pPr>
        <w:jc w:val="center"/>
        <w:rPr>
          <w:b/>
        </w:rPr>
      </w:pPr>
      <w:r>
        <w:rPr>
          <w:b/>
        </w:rPr>
        <w:t>КУРГАНСКАЯ ОБЛАСТЬ</w:t>
      </w:r>
    </w:p>
    <w:p w:rsidR="0070495E" w:rsidRDefault="0070495E" w:rsidP="0070495E">
      <w:pPr>
        <w:jc w:val="center"/>
        <w:rPr>
          <w:b/>
        </w:rPr>
      </w:pPr>
      <w:r>
        <w:rPr>
          <w:b/>
        </w:rPr>
        <w:t xml:space="preserve"> ПРИТОБОЛЬНЫЙ РАЙОН</w:t>
      </w:r>
    </w:p>
    <w:p w:rsidR="0070495E" w:rsidRDefault="0070495E" w:rsidP="0070495E">
      <w:pPr>
        <w:jc w:val="center"/>
        <w:rPr>
          <w:b/>
        </w:rPr>
      </w:pPr>
      <w:r>
        <w:rPr>
          <w:b/>
        </w:rPr>
        <w:t>ПЛОТНИКОВСКИЙ СЕЛЬСОВЕТ</w:t>
      </w:r>
    </w:p>
    <w:p w:rsidR="0070495E" w:rsidRDefault="0070495E" w:rsidP="0070495E">
      <w:pPr>
        <w:jc w:val="center"/>
        <w:rPr>
          <w:b/>
        </w:rPr>
      </w:pPr>
      <w:r>
        <w:rPr>
          <w:b/>
        </w:rPr>
        <w:t>АДМИНИСТРАЦИЯ ПЛОТНИКОВСКОГО СЕЛЬСОВЕТА</w:t>
      </w:r>
    </w:p>
    <w:p w:rsidR="0070495E" w:rsidRDefault="0070495E" w:rsidP="0070495E">
      <w:pPr>
        <w:jc w:val="center"/>
        <w:rPr>
          <w:b/>
        </w:rPr>
      </w:pPr>
    </w:p>
    <w:p w:rsidR="0070495E" w:rsidRDefault="0070495E" w:rsidP="0070495E">
      <w:pPr>
        <w:jc w:val="center"/>
        <w:rPr>
          <w:b/>
        </w:rPr>
      </w:pPr>
    </w:p>
    <w:p w:rsidR="0070495E" w:rsidRDefault="0070495E" w:rsidP="0070495E">
      <w:pPr>
        <w:jc w:val="center"/>
        <w:rPr>
          <w:b/>
        </w:rPr>
      </w:pPr>
    </w:p>
    <w:p w:rsidR="0070495E" w:rsidRDefault="0070495E" w:rsidP="0070495E">
      <w:pPr>
        <w:jc w:val="center"/>
        <w:rPr>
          <w:b/>
        </w:rPr>
      </w:pPr>
      <w:r>
        <w:rPr>
          <w:b/>
        </w:rPr>
        <w:t>ПОСТАНОВЛЕНИЕ</w:t>
      </w:r>
    </w:p>
    <w:p w:rsidR="0070495E" w:rsidRDefault="0070495E" w:rsidP="0070495E"/>
    <w:p w:rsidR="0070495E" w:rsidRDefault="0070495E" w:rsidP="0070495E"/>
    <w:p w:rsidR="0070495E" w:rsidRDefault="0070495E" w:rsidP="0070495E">
      <w:r>
        <w:t xml:space="preserve">от                       2016 года  №  </w:t>
      </w:r>
    </w:p>
    <w:p w:rsidR="0070495E" w:rsidRDefault="0070495E" w:rsidP="0070495E">
      <w:r>
        <w:t>с. Плотниково</w:t>
      </w:r>
    </w:p>
    <w:p w:rsidR="0070495E" w:rsidRDefault="0070495E" w:rsidP="0070495E"/>
    <w:p w:rsidR="0070495E" w:rsidRDefault="0070495E" w:rsidP="0070495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98"/>
        <w:gridCol w:w="5290"/>
      </w:tblGrid>
      <w:tr w:rsidR="0070495E" w:rsidTr="0070495E">
        <w:tc>
          <w:tcPr>
            <w:tcW w:w="4077" w:type="dxa"/>
            <w:hideMark/>
          </w:tcPr>
          <w:p w:rsidR="0070495E" w:rsidRDefault="0070495E" w:rsidP="0070495E">
            <w:pPr>
              <w:jc w:val="both"/>
              <w:rPr>
                <w:b/>
                <w:lang w:eastAsia="en-US"/>
              </w:rPr>
            </w:pPr>
            <w:r>
              <w:rPr>
                <w:b/>
                <w:lang w:eastAsia="en-US"/>
              </w:rPr>
              <w:t>О прогнозе социально-экономического развития Плотниковского сельсовета на 2017 год и плановый период до 2019 года</w:t>
            </w:r>
          </w:p>
        </w:tc>
        <w:tc>
          <w:tcPr>
            <w:tcW w:w="5494" w:type="dxa"/>
          </w:tcPr>
          <w:p w:rsidR="0070495E" w:rsidRDefault="0070495E" w:rsidP="0070495E">
            <w:pPr>
              <w:rPr>
                <w:lang w:eastAsia="en-US"/>
              </w:rPr>
            </w:pPr>
          </w:p>
        </w:tc>
      </w:tr>
    </w:tbl>
    <w:p w:rsidR="0070495E" w:rsidRDefault="0070495E" w:rsidP="0070495E"/>
    <w:p w:rsidR="0070495E" w:rsidRDefault="0070495E" w:rsidP="0070495E"/>
    <w:p w:rsidR="0070495E" w:rsidRDefault="0070495E" w:rsidP="0070495E">
      <w:pPr>
        <w:jc w:val="both"/>
      </w:pPr>
      <w:r>
        <w:tab/>
      </w:r>
      <w:proofErr w:type="gramStart"/>
      <w:r>
        <w:t>В соответствии с пунктом 3 статьи 173 Бюджетного Кодекса Российской Федерации, ст.39 Федерального закона от 28 июля 2014 года №172-ФЗ «О стратегическом планировании в Российской Федерации» и постановлением Администрации Притобольного района от 29 декабря 2015 года №557 «Об утверждении порядка разработки, корректировки, осуществления мониторинга и контроля реализации прогноза социально-экономического развития Притобольного района на среднесрочный период», Администрация Плотниковского сельсовета</w:t>
      </w:r>
      <w:proofErr w:type="gramEnd"/>
    </w:p>
    <w:p w:rsidR="0070495E" w:rsidRDefault="0070495E" w:rsidP="0070495E">
      <w:pPr>
        <w:jc w:val="both"/>
      </w:pPr>
      <w:r>
        <w:tab/>
        <w:t>ПОСТАНОВЛЯЕТ:</w:t>
      </w:r>
    </w:p>
    <w:p w:rsidR="0070495E" w:rsidRDefault="0070495E" w:rsidP="0070495E">
      <w:pPr>
        <w:ind w:firstLine="708"/>
        <w:jc w:val="both"/>
      </w:pPr>
      <w:r>
        <w:t>1. Одобрить прогноз социально-экономического развития Плотниковского сельсовета на 2017 год и  плановый период до 2019 года согласно приложению к настоящему постановлению.</w:t>
      </w:r>
    </w:p>
    <w:p w:rsidR="0070495E" w:rsidRDefault="0070495E" w:rsidP="0070495E">
      <w:pPr>
        <w:ind w:firstLine="708"/>
        <w:jc w:val="both"/>
      </w:pPr>
      <w:r>
        <w:t>2. Настоящее постановление вступает в силу со дня его официального опубликования в газете «Плотниковский вестник» и подлежит размещению на официальном сайте сельских поселений  Администрации Притобольного района в сети «Интернет».</w:t>
      </w:r>
    </w:p>
    <w:p w:rsidR="0070495E" w:rsidRDefault="0070495E" w:rsidP="0070495E">
      <w:pPr>
        <w:ind w:firstLine="708"/>
        <w:jc w:val="both"/>
      </w:pPr>
      <w:r>
        <w:t xml:space="preserve">3. </w:t>
      </w:r>
      <w:proofErr w:type="gramStart"/>
      <w:r>
        <w:t>Контроль за</w:t>
      </w:r>
      <w:proofErr w:type="gramEnd"/>
      <w:r>
        <w:t xml:space="preserve"> выполнением настоящего постановления оставляю за собой.</w:t>
      </w:r>
    </w:p>
    <w:p w:rsidR="0070495E" w:rsidRDefault="0070495E" w:rsidP="0070495E">
      <w:pPr>
        <w:jc w:val="both"/>
      </w:pPr>
    </w:p>
    <w:p w:rsidR="0070495E" w:rsidRDefault="0070495E" w:rsidP="0070495E">
      <w:pPr>
        <w:jc w:val="both"/>
      </w:pPr>
    </w:p>
    <w:p w:rsidR="0070495E" w:rsidRDefault="0070495E" w:rsidP="0070495E">
      <w:pPr>
        <w:jc w:val="both"/>
      </w:pPr>
      <w:r>
        <w:t>Глава Плотниковского сельсовета                                                                  Л. В. Злыднева</w:t>
      </w: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rPr>
          <w:sz w:val="18"/>
          <w:szCs w:val="18"/>
        </w:rPr>
      </w:pPr>
    </w:p>
    <w:p w:rsidR="0070495E" w:rsidRDefault="0070495E" w:rsidP="0070495E">
      <w:pPr>
        <w:jc w:val="both"/>
        <w:rPr>
          <w:sz w:val="18"/>
          <w:szCs w:val="18"/>
        </w:rPr>
      </w:pPr>
    </w:p>
    <w:p w:rsidR="0070495E" w:rsidRDefault="0070495E" w:rsidP="0070495E">
      <w:pPr>
        <w:jc w:val="both"/>
        <w:rPr>
          <w:sz w:val="18"/>
          <w:szCs w:val="18"/>
        </w:rPr>
      </w:pPr>
    </w:p>
    <w:tbl>
      <w:tblPr>
        <w:tblW w:w="4394" w:type="dxa"/>
        <w:tblInd w:w="5637" w:type="dxa"/>
        <w:tblLook w:val="04A0"/>
      </w:tblPr>
      <w:tblGrid>
        <w:gridCol w:w="4394"/>
      </w:tblGrid>
      <w:tr w:rsidR="00C402C1" w:rsidTr="00C402C1">
        <w:tc>
          <w:tcPr>
            <w:tcW w:w="4394" w:type="dxa"/>
            <w:hideMark/>
          </w:tcPr>
          <w:p w:rsidR="00C402C1" w:rsidRPr="00CF7F92" w:rsidRDefault="00C402C1" w:rsidP="00017783">
            <w:pPr>
              <w:jc w:val="both"/>
              <w:rPr>
                <w:b/>
              </w:rPr>
            </w:pPr>
            <w:r w:rsidRPr="00CF7F92">
              <w:rPr>
                <w:b/>
              </w:rPr>
              <w:t xml:space="preserve">Приложение к постановлению Администрации </w:t>
            </w:r>
            <w:r>
              <w:rPr>
                <w:b/>
              </w:rPr>
              <w:t xml:space="preserve">Плотниковского сельсовета </w:t>
            </w:r>
          </w:p>
          <w:p w:rsidR="00C402C1" w:rsidRPr="00CF7F92" w:rsidRDefault="00C402C1" w:rsidP="00017783">
            <w:pPr>
              <w:jc w:val="both"/>
              <w:rPr>
                <w:b/>
              </w:rPr>
            </w:pPr>
            <w:r w:rsidRPr="00CF7F92">
              <w:rPr>
                <w:b/>
              </w:rPr>
              <w:t>от ______________</w:t>
            </w:r>
            <w:r>
              <w:rPr>
                <w:b/>
              </w:rPr>
              <w:t xml:space="preserve">2016 года </w:t>
            </w:r>
            <w:r w:rsidRPr="00CF7F92">
              <w:rPr>
                <w:b/>
              </w:rPr>
              <w:t xml:space="preserve"> №__</w:t>
            </w:r>
          </w:p>
          <w:p w:rsidR="00C402C1" w:rsidRPr="00CF7F92" w:rsidRDefault="00C402C1" w:rsidP="00C402C1">
            <w:pPr>
              <w:jc w:val="both"/>
              <w:rPr>
                <w:b/>
                <w:lang w:eastAsia="en-US"/>
              </w:rPr>
            </w:pPr>
            <w:r w:rsidRPr="00CF7F92">
              <w:rPr>
                <w:b/>
              </w:rPr>
              <w:t>«О прогнозе социально-экономического развития</w:t>
            </w:r>
            <w:r>
              <w:rPr>
                <w:b/>
              </w:rPr>
              <w:t xml:space="preserve"> Плотниковского сельсовета</w:t>
            </w:r>
            <w:r w:rsidRPr="00CF7F92">
              <w:rPr>
                <w:b/>
              </w:rPr>
              <w:t xml:space="preserve"> на 2017 год и плановый период до 2019 года»</w:t>
            </w:r>
          </w:p>
        </w:tc>
      </w:tr>
    </w:tbl>
    <w:p w:rsidR="00C402C1" w:rsidRDefault="00C402C1" w:rsidP="00C402C1">
      <w:pPr>
        <w:jc w:val="center"/>
        <w:rPr>
          <w:lang w:eastAsia="en-US"/>
        </w:rPr>
      </w:pPr>
    </w:p>
    <w:p w:rsidR="00C402C1" w:rsidRDefault="00C402C1" w:rsidP="00C402C1">
      <w:pPr>
        <w:jc w:val="center"/>
        <w:rPr>
          <w:lang w:eastAsia="en-US"/>
        </w:rPr>
      </w:pPr>
    </w:p>
    <w:p w:rsidR="00C402C1" w:rsidRPr="001B1A1A" w:rsidRDefault="00C402C1" w:rsidP="00C402C1">
      <w:pPr>
        <w:jc w:val="center"/>
        <w:rPr>
          <w:b/>
        </w:rPr>
      </w:pPr>
      <w:r w:rsidRPr="001B1A1A">
        <w:rPr>
          <w:b/>
        </w:rPr>
        <w:t>Прогноз</w:t>
      </w:r>
    </w:p>
    <w:p w:rsidR="00C402C1" w:rsidRPr="001B1A1A" w:rsidRDefault="00C402C1" w:rsidP="00C402C1">
      <w:pPr>
        <w:jc w:val="center"/>
        <w:rPr>
          <w:b/>
        </w:rPr>
      </w:pPr>
      <w:r w:rsidRPr="001B1A1A">
        <w:rPr>
          <w:b/>
        </w:rPr>
        <w:t xml:space="preserve">социально-экономического развития </w:t>
      </w:r>
      <w:r>
        <w:rPr>
          <w:b/>
        </w:rPr>
        <w:t>Плотниковского</w:t>
      </w:r>
      <w:r w:rsidRPr="001B1A1A">
        <w:rPr>
          <w:b/>
        </w:rPr>
        <w:t xml:space="preserve"> сельсовета </w:t>
      </w:r>
    </w:p>
    <w:p w:rsidR="00C402C1" w:rsidRPr="001B1A1A" w:rsidRDefault="00C402C1" w:rsidP="00C402C1">
      <w:pPr>
        <w:jc w:val="center"/>
        <w:rPr>
          <w:b/>
        </w:rPr>
      </w:pPr>
      <w:r w:rsidRPr="001B1A1A">
        <w:rPr>
          <w:b/>
        </w:rPr>
        <w:t>на 2017 год и плановый период до 2019 года</w:t>
      </w:r>
    </w:p>
    <w:p w:rsidR="00C402C1" w:rsidRPr="001B1A1A" w:rsidRDefault="00C402C1" w:rsidP="00C402C1">
      <w:pPr>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2412"/>
        <w:gridCol w:w="1275"/>
        <w:gridCol w:w="993"/>
        <w:gridCol w:w="992"/>
        <w:gridCol w:w="1131"/>
        <w:gridCol w:w="1134"/>
        <w:gridCol w:w="1134"/>
      </w:tblGrid>
      <w:tr w:rsidR="00C402C1" w:rsidTr="00017783">
        <w:trPr>
          <w:trHeight w:val="660"/>
        </w:trPr>
        <w:tc>
          <w:tcPr>
            <w:tcW w:w="1136" w:type="dxa"/>
            <w:tcBorders>
              <w:top w:val="single" w:sz="4" w:space="0" w:color="000000"/>
              <w:left w:val="single" w:sz="4" w:space="0" w:color="000000"/>
              <w:bottom w:val="single" w:sz="4" w:space="0" w:color="auto"/>
              <w:right w:val="single" w:sz="4" w:space="0" w:color="000000"/>
            </w:tcBorders>
            <w:hideMark/>
          </w:tcPr>
          <w:p w:rsidR="00C402C1" w:rsidRDefault="00C402C1" w:rsidP="00017783">
            <w:pPr>
              <w:jc w:val="center"/>
              <w:rPr>
                <w:lang w:eastAsia="en-US"/>
              </w:rPr>
            </w:pPr>
            <w:r w:rsidRPr="00EA5FA1">
              <w:t xml:space="preserve">№ </w:t>
            </w:r>
            <w:proofErr w:type="spellStart"/>
            <w:proofErr w:type="gramStart"/>
            <w:r w:rsidRPr="00EA5FA1">
              <w:t>п</w:t>
            </w:r>
            <w:proofErr w:type="spellEnd"/>
            <w:proofErr w:type="gramEnd"/>
            <w:r w:rsidRPr="00EA5FA1">
              <w:t>/</w:t>
            </w:r>
            <w:proofErr w:type="spellStart"/>
            <w:r w:rsidRPr="00EA5FA1">
              <w:t>п</w:t>
            </w:r>
            <w:proofErr w:type="spellEnd"/>
          </w:p>
          <w:p w:rsidR="00C402C1" w:rsidRDefault="00C402C1" w:rsidP="00017783">
            <w:pPr>
              <w:rPr>
                <w:lang w:eastAsia="en-US"/>
              </w:rPr>
            </w:pPr>
          </w:p>
          <w:p w:rsidR="00C402C1" w:rsidRPr="001E503D" w:rsidRDefault="00C402C1" w:rsidP="00017783">
            <w:pPr>
              <w:rPr>
                <w:lang w:eastAsia="en-US"/>
              </w:rPr>
            </w:pPr>
          </w:p>
        </w:tc>
        <w:tc>
          <w:tcPr>
            <w:tcW w:w="2412"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center"/>
              <w:rPr>
                <w:lang w:eastAsia="en-US"/>
              </w:rPr>
            </w:pPr>
            <w:r w:rsidRPr="00EA5FA1">
              <w:t>Показатель</w:t>
            </w:r>
          </w:p>
        </w:tc>
        <w:tc>
          <w:tcPr>
            <w:tcW w:w="1275"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center"/>
            </w:pPr>
            <w:r w:rsidRPr="00EA5FA1">
              <w:t>ед.</w:t>
            </w:r>
          </w:p>
          <w:p w:rsidR="00C402C1" w:rsidRPr="00EA5FA1" w:rsidRDefault="00C402C1" w:rsidP="00017783">
            <w:pPr>
              <w:jc w:val="center"/>
              <w:rPr>
                <w:lang w:eastAsia="en-US"/>
              </w:rPr>
            </w:pPr>
            <w:proofErr w:type="spellStart"/>
            <w:r w:rsidRPr="00EA5FA1">
              <w:t>изм</w:t>
            </w:r>
            <w:proofErr w:type="spellEnd"/>
            <w:r w:rsidRPr="00EA5FA1">
              <w:t>.</w:t>
            </w:r>
          </w:p>
        </w:tc>
        <w:tc>
          <w:tcPr>
            <w:tcW w:w="993"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both"/>
            </w:pPr>
            <w:r w:rsidRPr="00EA5FA1">
              <w:t>2015</w:t>
            </w:r>
          </w:p>
          <w:p w:rsidR="00C402C1" w:rsidRPr="00EA5FA1" w:rsidRDefault="00C402C1" w:rsidP="00017783">
            <w:pPr>
              <w:jc w:val="both"/>
              <w:rPr>
                <w:lang w:eastAsia="en-US"/>
              </w:rPr>
            </w:pPr>
            <w:r w:rsidRPr="00EA5FA1">
              <w:t>отчет</w:t>
            </w:r>
          </w:p>
        </w:tc>
        <w:tc>
          <w:tcPr>
            <w:tcW w:w="992"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center"/>
            </w:pPr>
            <w:r w:rsidRPr="00EA5FA1">
              <w:t>2016</w:t>
            </w:r>
          </w:p>
          <w:p w:rsidR="00C402C1" w:rsidRPr="00EA5FA1" w:rsidRDefault="00C402C1" w:rsidP="00017783">
            <w:pPr>
              <w:jc w:val="center"/>
              <w:rPr>
                <w:lang w:eastAsia="en-US"/>
              </w:rPr>
            </w:pPr>
            <w:r w:rsidRPr="00EA5FA1">
              <w:t>оценка</w:t>
            </w:r>
          </w:p>
        </w:tc>
        <w:tc>
          <w:tcPr>
            <w:tcW w:w="1131"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center"/>
            </w:pPr>
            <w:r w:rsidRPr="00EA5FA1">
              <w:t>2017</w:t>
            </w:r>
          </w:p>
          <w:p w:rsidR="00C402C1" w:rsidRPr="00EA5FA1" w:rsidRDefault="00C402C1" w:rsidP="00017783">
            <w:pPr>
              <w:jc w:val="center"/>
              <w:rPr>
                <w:lang w:eastAsia="en-US"/>
              </w:rPr>
            </w:pPr>
            <w:r w:rsidRPr="00EA5FA1">
              <w:t>прогноз</w:t>
            </w:r>
          </w:p>
        </w:tc>
        <w:tc>
          <w:tcPr>
            <w:tcW w:w="1134"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both"/>
            </w:pPr>
            <w:r w:rsidRPr="00EA5FA1">
              <w:t>2018</w:t>
            </w:r>
          </w:p>
          <w:p w:rsidR="00C402C1" w:rsidRPr="00EA5FA1" w:rsidRDefault="00C402C1" w:rsidP="00017783">
            <w:pPr>
              <w:jc w:val="both"/>
              <w:rPr>
                <w:lang w:eastAsia="en-US"/>
              </w:rPr>
            </w:pPr>
            <w:r w:rsidRPr="00EA5FA1">
              <w:t>прогноз</w:t>
            </w:r>
          </w:p>
        </w:tc>
        <w:tc>
          <w:tcPr>
            <w:tcW w:w="1134"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center"/>
              <w:rPr>
                <w:lang w:eastAsia="en-US"/>
              </w:rPr>
            </w:pPr>
            <w:r w:rsidRPr="00EA5FA1">
              <w:t>2019 прогноз</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shd w:val="clear" w:color="auto" w:fill="DBE5F1"/>
            <w:hideMark/>
          </w:tcPr>
          <w:p w:rsidR="00C402C1" w:rsidRPr="00464603" w:rsidRDefault="00C402C1" w:rsidP="00017783">
            <w:pPr>
              <w:jc w:val="center"/>
            </w:pPr>
            <w:r>
              <w:t>1</w:t>
            </w:r>
            <w:r w:rsidRPr="00464603">
              <w:t>.</w:t>
            </w: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DBE5F1"/>
            <w:hideMark/>
          </w:tcPr>
          <w:p w:rsidR="00C402C1" w:rsidRPr="00464603" w:rsidRDefault="00C402C1" w:rsidP="00017783">
            <w:pPr>
              <w:jc w:val="center"/>
            </w:pPr>
            <w:r w:rsidRPr="00464603">
              <w:t>Демография и рынок труда</w:t>
            </w:r>
          </w:p>
        </w:tc>
      </w:tr>
      <w:tr w:rsidR="00C402C1" w:rsidRPr="00F1611A"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Численность постоянного населения (среднегодовая)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Pr>
                <w:i/>
              </w:rPr>
              <w:t>ч</w:t>
            </w:r>
            <w:r w:rsidRPr="00EA5FA1">
              <w:rPr>
                <w:i/>
              </w:rPr>
              <w:t>ел.</w:t>
            </w:r>
          </w:p>
        </w:tc>
        <w:tc>
          <w:tcPr>
            <w:tcW w:w="993" w:type="dxa"/>
            <w:tcBorders>
              <w:top w:val="single" w:sz="4" w:space="0" w:color="000000"/>
              <w:left w:val="single" w:sz="4" w:space="0" w:color="000000"/>
              <w:bottom w:val="single" w:sz="4" w:space="0" w:color="000000"/>
              <w:right w:val="single" w:sz="4" w:space="0" w:color="000000"/>
            </w:tcBorders>
          </w:tcPr>
          <w:p w:rsidR="00C402C1" w:rsidRPr="00451C21" w:rsidRDefault="00C402C1" w:rsidP="00017783">
            <w:pPr>
              <w:jc w:val="center"/>
            </w:pPr>
          </w:p>
          <w:p w:rsidR="00C402C1" w:rsidRPr="00451C21" w:rsidRDefault="00C402C1" w:rsidP="00017783">
            <w:pPr>
              <w:jc w:val="center"/>
            </w:pPr>
          </w:p>
          <w:p w:rsidR="00C402C1" w:rsidRPr="00451C21" w:rsidRDefault="00C402C1" w:rsidP="00017783">
            <w:pPr>
              <w:jc w:val="center"/>
            </w:pPr>
            <w:r>
              <w:t>800</w:t>
            </w:r>
          </w:p>
        </w:tc>
        <w:tc>
          <w:tcPr>
            <w:tcW w:w="992" w:type="dxa"/>
            <w:tcBorders>
              <w:top w:val="single" w:sz="4" w:space="0" w:color="000000"/>
              <w:left w:val="single" w:sz="4" w:space="0" w:color="000000"/>
              <w:bottom w:val="single" w:sz="4" w:space="0" w:color="000000"/>
              <w:right w:val="single" w:sz="4" w:space="0" w:color="000000"/>
            </w:tcBorders>
          </w:tcPr>
          <w:p w:rsidR="00C402C1" w:rsidRPr="00451C21" w:rsidRDefault="00C402C1" w:rsidP="00017783">
            <w:pPr>
              <w:jc w:val="center"/>
            </w:pPr>
          </w:p>
          <w:p w:rsidR="00C402C1" w:rsidRPr="00451C21" w:rsidRDefault="00C402C1" w:rsidP="00017783">
            <w:pPr>
              <w:jc w:val="center"/>
            </w:pPr>
          </w:p>
          <w:p w:rsidR="00C402C1" w:rsidRPr="00451C21" w:rsidRDefault="00211175" w:rsidP="00017783">
            <w:pPr>
              <w:jc w:val="center"/>
            </w:pPr>
            <w:r>
              <w:t>795</w:t>
            </w:r>
          </w:p>
        </w:tc>
        <w:tc>
          <w:tcPr>
            <w:tcW w:w="1131" w:type="dxa"/>
            <w:tcBorders>
              <w:top w:val="single" w:sz="4" w:space="0" w:color="000000"/>
              <w:left w:val="single" w:sz="4" w:space="0" w:color="000000"/>
              <w:bottom w:val="single" w:sz="4" w:space="0" w:color="000000"/>
              <w:right w:val="single" w:sz="4" w:space="0" w:color="000000"/>
            </w:tcBorders>
          </w:tcPr>
          <w:p w:rsidR="00C402C1" w:rsidRPr="00451C21" w:rsidRDefault="00C402C1" w:rsidP="00017783">
            <w:pPr>
              <w:jc w:val="center"/>
            </w:pPr>
          </w:p>
          <w:p w:rsidR="00C402C1" w:rsidRPr="00451C21" w:rsidRDefault="00C402C1" w:rsidP="00017783">
            <w:pPr>
              <w:jc w:val="center"/>
            </w:pPr>
          </w:p>
          <w:p w:rsidR="00C402C1" w:rsidRPr="00451C21" w:rsidRDefault="00211175" w:rsidP="00017783">
            <w:pPr>
              <w:jc w:val="center"/>
            </w:pPr>
            <w:r>
              <w:t>790</w:t>
            </w:r>
          </w:p>
        </w:tc>
        <w:tc>
          <w:tcPr>
            <w:tcW w:w="1134" w:type="dxa"/>
            <w:tcBorders>
              <w:top w:val="single" w:sz="4" w:space="0" w:color="000000"/>
              <w:left w:val="single" w:sz="4" w:space="0" w:color="000000"/>
              <w:bottom w:val="single" w:sz="4" w:space="0" w:color="000000"/>
              <w:right w:val="single" w:sz="4" w:space="0" w:color="000000"/>
            </w:tcBorders>
          </w:tcPr>
          <w:p w:rsidR="00C402C1" w:rsidRPr="00451C21" w:rsidRDefault="00C402C1" w:rsidP="00017783">
            <w:pPr>
              <w:jc w:val="center"/>
            </w:pPr>
          </w:p>
          <w:p w:rsidR="00C402C1" w:rsidRPr="00451C21" w:rsidRDefault="00C402C1" w:rsidP="00017783">
            <w:pPr>
              <w:jc w:val="center"/>
            </w:pPr>
          </w:p>
          <w:p w:rsidR="00C402C1" w:rsidRPr="00451C21" w:rsidRDefault="00211175" w:rsidP="00211175">
            <w:pPr>
              <w:jc w:val="center"/>
            </w:pPr>
            <w:r>
              <w:t>790</w:t>
            </w:r>
          </w:p>
        </w:tc>
        <w:tc>
          <w:tcPr>
            <w:tcW w:w="1134" w:type="dxa"/>
            <w:tcBorders>
              <w:top w:val="single" w:sz="4" w:space="0" w:color="000000"/>
              <w:left w:val="single" w:sz="4" w:space="0" w:color="000000"/>
              <w:bottom w:val="single" w:sz="4" w:space="0" w:color="000000"/>
              <w:right w:val="single" w:sz="4" w:space="0" w:color="000000"/>
            </w:tcBorders>
          </w:tcPr>
          <w:p w:rsidR="00C402C1" w:rsidRPr="00451C21" w:rsidRDefault="00C402C1" w:rsidP="00017783">
            <w:pPr>
              <w:jc w:val="center"/>
            </w:pPr>
          </w:p>
          <w:p w:rsidR="00C402C1" w:rsidRPr="00451C21" w:rsidRDefault="00C402C1" w:rsidP="00017783">
            <w:pPr>
              <w:jc w:val="center"/>
            </w:pPr>
          </w:p>
          <w:p w:rsidR="00C402C1" w:rsidRPr="00451C21" w:rsidRDefault="00211175" w:rsidP="00211175">
            <w:pPr>
              <w:jc w:val="center"/>
            </w:pPr>
            <w:r>
              <w:t>790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pPr>
            <w:r w:rsidRPr="00EA5FA1">
              <w:t>Численность экономически активного населения,</w:t>
            </w:r>
          </w:p>
          <w:p w:rsidR="00C402C1" w:rsidRPr="00EA5FA1" w:rsidRDefault="00C402C1" w:rsidP="00017783">
            <w:pPr>
              <w:jc w:val="both"/>
              <w:rPr>
                <w:i/>
                <w:lang w:eastAsia="en-US"/>
              </w:rPr>
            </w:pPr>
            <w:r w:rsidRPr="00EA5FA1">
              <w:rPr>
                <w:i/>
              </w:rPr>
              <w:t xml:space="preserve">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чел.</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pPr>
          </w:p>
          <w:p w:rsidR="00C402C1" w:rsidRPr="00451C21" w:rsidRDefault="00C402C1" w:rsidP="00017783">
            <w:pPr>
              <w:jc w:val="center"/>
            </w:pPr>
          </w:p>
          <w:p w:rsidR="00C402C1" w:rsidRPr="00451C21" w:rsidRDefault="007C115E" w:rsidP="00017783">
            <w:pPr>
              <w:jc w:val="center"/>
            </w:pPr>
            <w:r>
              <w:t>162</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pPr>
          </w:p>
          <w:p w:rsidR="00C402C1" w:rsidRPr="00451C21" w:rsidRDefault="00C402C1" w:rsidP="00017783">
            <w:pPr>
              <w:jc w:val="center"/>
            </w:pPr>
          </w:p>
          <w:p w:rsidR="00C402C1" w:rsidRPr="00451C21" w:rsidRDefault="007C115E" w:rsidP="00017783">
            <w:pPr>
              <w:jc w:val="center"/>
            </w:pPr>
            <w:r>
              <w:t>172</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pPr>
          </w:p>
          <w:p w:rsidR="00C402C1" w:rsidRPr="00451C21" w:rsidRDefault="00C402C1" w:rsidP="00017783">
            <w:pPr>
              <w:jc w:val="center"/>
            </w:pPr>
          </w:p>
          <w:p w:rsidR="00C402C1" w:rsidRPr="00451C21" w:rsidRDefault="007C115E" w:rsidP="00017783">
            <w:pPr>
              <w:jc w:val="center"/>
            </w:pPr>
            <w:r>
              <w:t>169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C402C1" w:rsidP="00017783">
            <w:pPr>
              <w:jc w:val="center"/>
            </w:pPr>
          </w:p>
          <w:p w:rsidR="00C402C1" w:rsidRDefault="00C402C1" w:rsidP="00017783">
            <w:pPr>
              <w:jc w:val="center"/>
            </w:pPr>
          </w:p>
          <w:p w:rsidR="00C402C1" w:rsidRPr="00451C21" w:rsidRDefault="007C115E" w:rsidP="00017783">
            <w:pPr>
              <w:jc w:val="center"/>
            </w:pPr>
            <w:r>
              <w:t>169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pPr>
          </w:p>
          <w:p w:rsidR="00C402C1" w:rsidRPr="00451C21" w:rsidRDefault="00C402C1" w:rsidP="00017783">
            <w:pPr>
              <w:jc w:val="center"/>
            </w:pPr>
          </w:p>
          <w:p w:rsidR="00C402C1" w:rsidRPr="00451C21" w:rsidRDefault="007C115E" w:rsidP="00017783">
            <w:pPr>
              <w:jc w:val="center"/>
            </w:pPr>
            <w:r>
              <w:t>169</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.2.1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w:t>
            </w:r>
            <w:proofErr w:type="gramStart"/>
            <w:r w:rsidRPr="00EA5FA1">
              <w:t>занятых</w:t>
            </w:r>
            <w:proofErr w:type="gramEnd"/>
            <w:r w:rsidRPr="00EA5FA1">
              <w:t xml:space="preserve"> в экономике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чел.</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451C21" w:rsidRDefault="007C115E" w:rsidP="00017783">
            <w:pPr>
              <w:jc w:val="center"/>
            </w:pPr>
            <w:r>
              <w:t>107</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451C21" w:rsidRDefault="007C115E" w:rsidP="00017783">
            <w:pPr>
              <w:jc w:val="center"/>
            </w:pPr>
            <w:r>
              <w:t>119</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451C21" w:rsidRDefault="007C115E" w:rsidP="00017783">
            <w:pPr>
              <w:jc w:val="center"/>
            </w:pPr>
            <w:r>
              <w:t>119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51C21" w:rsidRDefault="007C115E" w:rsidP="00017783">
            <w:pPr>
              <w:jc w:val="center"/>
            </w:pPr>
            <w:r>
              <w:t>119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51C21" w:rsidRDefault="007C115E" w:rsidP="00C402C1">
            <w:pPr>
              <w:jc w:val="center"/>
            </w:pPr>
            <w:r>
              <w:t>119</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.2.2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среднегодовая общая численность безработных</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чел.</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rPr>
                <w:lang w:eastAsia="en-US"/>
              </w:rPr>
            </w:pPr>
            <w:r>
              <w:rPr>
                <w:lang w:eastAsia="en-US"/>
              </w:rPr>
              <w:t>55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C402C1">
            <w:pPr>
              <w:jc w:val="center"/>
              <w:rPr>
                <w:lang w:eastAsia="en-US"/>
              </w:rPr>
            </w:pPr>
            <w:r>
              <w:rPr>
                <w:lang w:eastAsia="en-US"/>
              </w:rPr>
              <w:t>53</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rPr>
                <w:lang w:eastAsia="en-US"/>
              </w:rPr>
            </w:pPr>
            <w:r>
              <w:rPr>
                <w:lang w:eastAsia="en-US"/>
              </w:rPr>
              <w:t>50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rPr>
                <w:lang w:eastAsia="en-US"/>
              </w:rPr>
            </w:pPr>
            <w:r>
              <w:rPr>
                <w:lang w:eastAsia="en-US"/>
              </w:rPr>
              <w:t>50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rPr>
                <w:lang w:eastAsia="en-US"/>
              </w:rPr>
            </w:pPr>
            <w:r>
              <w:rPr>
                <w:lang w:eastAsia="en-US"/>
              </w:rPr>
              <w:t>50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Уровень общей безработицы</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6A35B8" w:rsidRDefault="007C115E" w:rsidP="00017783">
            <w:pPr>
              <w:jc w:val="center"/>
              <w:rPr>
                <w:lang w:eastAsia="en-US"/>
              </w:rPr>
            </w:pPr>
            <w:r>
              <w:rPr>
                <w:lang w:eastAsia="en-US"/>
              </w:rPr>
              <w:t>34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6A35B8" w:rsidRDefault="007C115E" w:rsidP="00017783">
            <w:pPr>
              <w:jc w:val="center"/>
              <w:rPr>
                <w:lang w:eastAsia="en-US"/>
              </w:rPr>
            </w:pPr>
            <w:r>
              <w:rPr>
                <w:lang w:eastAsia="en-US"/>
              </w:rPr>
              <w:t>30,8</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6A35B8" w:rsidRDefault="007C115E" w:rsidP="00017783">
            <w:pPr>
              <w:jc w:val="center"/>
              <w:rPr>
                <w:lang w:eastAsia="en-US"/>
              </w:rPr>
            </w:pPr>
            <w:r>
              <w:rPr>
                <w:lang w:eastAsia="en-US"/>
              </w:rPr>
              <w:t>29,6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6A35B8" w:rsidRDefault="007C115E" w:rsidP="00017783">
            <w:pPr>
              <w:jc w:val="center"/>
              <w:rPr>
                <w:lang w:eastAsia="en-US"/>
              </w:rPr>
            </w:pPr>
            <w:r>
              <w:rPr>
                <w:lang w:eastAsia="en-US"/>
              </w:rPr>
              <w:t>29,6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6A35B8" w:rsidRDefault="007C115E" w:rsidP="00017783">
            <w:pPr>
              <w:jc w:val="center"/>
              <w:rPr>
                <w:lang w:eastAsia="en-US"/>
              </w:rPr>
            </w:pPr>
            <w:r>
              <w:rPr>
                <w:lang w:eastAsia="en-US"/>
              </w:rPr>
              <w:t>29,6</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Численность безработных, зарегистрированных в органах службы занятости, на конец года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чел.</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6A35B8" w:rsidRDefault="007C115E" w:rsidP="00017783">
            <w:pPr>
              <w:jc w:val="center"/>
              <w:rPr>
                <w:lang w:eastAsia="en-US"/>
              </w:rPr>
            </w:pPr>
            <w:r>
              <w:t>10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6A35B8" w:rsidRDefault="00C402C1" w:rsidP="00017783">
            <w:pPr>
              <w:jc w:val="center"/>
              <w:rPr>
                <w:lang w:eastAsia="en-US"/>
              </w:rPr>
            </w:pPr>
            <w:r>
              <w:t>19</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6A35B8" w:rsidRDefault="00C402C1" w:rsidP="00F7319E">
            <w:pPr>
              <w:jc w:val="center"/>
              <w:rPr>
                <w:lang w:eastAsia="en-US"/>
              </w:rPr>
            </w:pPr>
            <w:r>
              <w:t>1</w:t>
            </w:r>
            <w:r w:rsidR="00F7319E">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6A35B8" w:rsidRDefault="00C402C1" w:rsidP="00F7319E">
            <w:pPr>
              <w:jc w:val="center"/>
              <w:rPr>
                <w:lang w:eastAsia="en-US"/>
              </w:rPr>
            </w:pPr>
            <w:r>
              <w:rPr>
                <w:lang w:eastAsia="en-US"/>
              </w:rPr>
              <w:t>1</w:t>
            </w:r>
            <w:r w:rsidR="00F7319E">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6A35B8" w:rsidRDefault="00C402C1" w:rsidP="00F7319E">
            <w:pPr>
              <w:jc w:val="center"/>
              <w:rPr>
                <w:lang w:eastAsia="en-US"/>
              </w:rPr>
            </w:pPr>
            <w:r>
              <w:rPr>
                <w:lang w:eastAsia="en-US"/>
              </w:rPr>
              <w:t>1</w:t>
            </w:r>
            <w:r w:rsidR="00F7319E">
              <w:rPr>
                <w:lang w:eastAsia="en-US"/>
              </w:rPr>
              <w:t>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.5</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Уровень регистрируемой безработицы на конец года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F7319E" w:rsidRDefault="0078052F" w:rsidP="00017783">
            <w:pPr>
              <w:jc w:val="center"/>
              <w:rPr>
                <w:lang w:eastAsia="en-US"/>
              </w:rPr>
            </w:pPr>
            <w:r>
              <w:rPr>
                <w:lang w:eastAsia="en-US"/>
              </w:rPr>
              <w:t>6,2</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F7319E" w:rsidRDefault="0078052F" w:rsidP="00017783">
            <w:pPr>
              <w:jc w:val="center"/>
              <w:rPr>
                <w:lang w:eastAsia="en-US"/>
              </w:rPr>
            </w:pPr>
            <w:r>
              <w:rPr>
                <w:lang w:eastAsia="en-US"/>
              </w:rPr>
              <w:t>11,04</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F7319E" w:rsidRDefault="0078052F" w:rsidP="00017783">
            <w:pPr>
              <w:jc w:val="center"/>
              <w:rPr>
                <w:lang w:eastAsia="en-US"/>
              </w:rPr>
            </w:pPr>
            <w:r>
              <w:rPr>
                <w:lang w:eastAsia="en-US"/>
              </w:rPr>
              <w:t>8,9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F7319E" w:rsidRDefault="0078052F" w:rsidP="00017783">
            <w:pPr>
              <w:jc w:val="center"/>
              <w:rPr>
                <w:lang w:eastAsia="en-US"/>
              </w:rPr>
            </w:pPr>
            <w:r>
              <w:rPr>
                <w:lang w:eastAsia="en-US"/>
              </w:rPr>
              <w:t>8,9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F7319E" w:rsidRDefault="0078052F" w:rsidP="0078052F">
            <w:pPr>
              <w:jc w:val="center"/>
              <w:rPr>
                <w:lang w:eastAsia="en-US"/>
              </w:rPr>
            </w:pPr>
            <w:r>
              <w:rPr>
                <w:lang w:eastAsia="en-US"/>
              </w:rPr>
              <w:t>8,9</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.6</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Создание новых постоянных рабочих мест</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ед.</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.6.1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в том числе в сфере малого и среднего предпринимательства</w:t>
            </w:r>
          </w:p>
        </w:tc>
        <w:tc>
          <w:tcPr>
            <w:tcW w:w="1275"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i/>
              </w:rPr>
            </w:pPr>
          </w:p>
          <w:p w:rsidR="00C402C1" w:rsidRPr="00EA5FA1" w:rsidRDefault="00C402C1" w:rsidP="00017783">
            <w:pPr>
              <w:jc w:val="center"/>
              <w:rPr>
                <w:i/>
                <w:lang w:eastAsia="en-US"/>
              </w:rPr>
            </w:pPr>
            <w:r w:rsidRPr="00EA5FA1">
              <w:rPr>
                <w:i/>
              </w:rPr>
              <w:t>ед.</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lastRenderedPageBreak/>
              <w:t>1</w:t>
            </w:r>
            <w:r w:rsidRPr="00EA5FA1">
              <w:t>.7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Сокращение постоянных рабочих мест</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ед.</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.8</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Просроченная задолженность по заработной плате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w:t>
            </w:r>
            <w:proofErr w:type="gramStart"/>
            <w:r w:rsidRPr="00EA5FA1">
              <w:rPr>
                <w:i/>
              </w:rPr>
              <w:t>.р</w:t>
            </w:r>
            <w:proofErr w:type="gramEnd"/>
            <w:r w:rsidRPr="00EA5FA1">
              <w:rPr>
                <w:i/>
              </w:rPr>
              <w:t>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shd w:val="clear" w:color="auto" w:fill="DBE5F1"/>
            <w:hideMark/>
          </w:tcPr>
          <w:p w:rsidR="00C402C1" w:rsidRPr="00EA5FA1" w:rsidRDefault="00C402C1" w:rsidP="00017783">
            <w:pPr>
              <w:jc w:val="center"/>
              <w:rPr>
                <w:lang w:eastAsia="en-US"/>
              </w:rPr>
            </w:pPr>
            <w:r>
              <w:t>2</w:t>
            </w:r>
            <w:r w:rsidRPr="00EA5FA1">
              <w:t>.</w:t>
            </w: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DBE5F1"/>
            <w:hideMark/>
          </w:tcPr>
          <w:p w:rsidR="00C402C1" w:rsidRPr="00EA5FA1" w:rsidRDefault="00C402C1" w:rsidP="00017783">
            <w:pPr>
              <w:jc w:val="center"/>
              <w:rPr>
                <w:lang w:eastAsia="en-US"/>
              </w:rPr>
            </w:pPr>
            <w:r w:rsidRPr="00EA5FA1">
              <w:t>Производственная деятельность</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Отгрузка промышленной продукции по крупным и средним предприятиям</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i/>
                <w:lang w:eastAsia="en-US"/>
              </w:rPr>
            </w:pPr>
            <w:r w:rsidRPr="00EA5FA1">
              <w:rPr>
                <w:i/>
              </w:rPr>
              <w:t>млн</w:t>
            </w:r>
            <w:proofErr w:type="gramStart"/>
            <w:r w:rsidRPr="00EA5FA1">
              <w:rPr>
                <w:i/>
              </w:rPr>
              <w:t>.р</w:t>
            </w:r>
            <w:proofErr w:type="gramEnd"/>
            <w:r w:rsidRPr="00EA5FA1">
              <w:rPr>
                <w:i/>
              </w:rPr>
              <w:t>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sidRPr="007E3126">
              <w:rPr>
                <w:lang w:eastAsia="en-US"/>
              </w:rPr>
              <w:t>1,71</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7C115E">
            <w:pPr>
              <w:jc w:val="center"/>
              <w:rPr>
                <w:lang w:eastAsia="en-US"/>
              </w:rPr>
            </w:pPr>
            <w:r w:rsidRPr="007E3126">
              <w:rPr>
                <w:lang w:eastAsia="en-US"/>
              </w:rPr>
              <w:t>1</w:t>
            </w:r>
            <w:r w:rsidR="007C115E">
              <w:rPr>
                <w:lang w:eastAsia="en-US"/>
              </w:rPr>
              <w:t>,</w:t>
            </w:r>
            <w:r w:rsidRPr="007E3126">
              <w:rPr>
                <w:lang w:eastAsia="en-US"/>
              </w:rPr>
              <w:t>71</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Pr>
                <w:lang w:eastAsia="en-US"/>
              </w:rPr>
              <w:t>1,76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Pr>
                <w:lang w:eastAsia="en-US"/>
              </w:rPr>
              <w:t>1,81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Pr>
                <w:lang w:eastAsia="en-US"/>
              </w:rPr>
              <w:t>1,87</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lang w:eastAsia="en-US"/>
              </w:rPr>
            </w:pP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i/>
                <w:lang w:eastAsia="en-US"/>
              </w:rPr>
            </w:pPr>
            <w:r w:rsidRPr="00EA5FA1">
              <w:t xml:space="preserve">           </w:t>
            </w:r>
            <w:r w:rsidRPr="00EA5FA1">
              <w:rPr>
                <w:i/>
              </w:rPr>
              <w:t>в т.ч. по организациям</w:t>
            </w:r>
          </w:p>
        </w:tc>
        <w:tc>
          <w:tcPr>
            <w:tcW w:w="1275"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i/>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lang w:eastAsia="en-US"/>
              </w:rPr>
            </w:pPr>
          </w:p>
        </w:tc>
        <w:tc>
          <w:tcPr>
            <w:tcW w:w="1131"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lang w:eastAsia="en-US"/>
              </w:rPr>
            </w:pP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35726C" w:rsidP="00017783">
            <w:pPr>
              <w:jc w:val="both"/>
              <w:rPr>
                <w:lang w:eastAsia="en-US"/>
              </w:rPr>
            </w:pPr>
            <w:r>
              <w:t>ООО «</w:t>
            </w:r>
            <w:proofErr w:type="spellStart"/>
            <w:r>
              <w:t>Энергосервис</w:t>
            </w:r>
            <w:proofErr w:type="spellEnd"/>
            <w:r>
              <w:t>»</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млн</w:t>
            </w:r>
            <w:proofErr w:type="gramStart"/>
            <w:r w:rsidRPr="00EA5FA1">
              <w:rPr>
                <w:i/>
              </w:rPr>
              <w:t>.р</w:t>
            </w:r>
            <w:proofErr w:type="gramEnd"/>
            <w:r w:rsidRPr="00EA5FA1">
              <w:rPr>
                <w:i/>
              </w:rPr>
              <w:t>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7E3126" w:rsidP="00017783">
            <w:pPr>
              <w:jc w:val="center"/>
              <w:rPr>
                <w:lang w:eastAsia="en-US"/>
              </w:rPr>
            </w:pPr>
            <w:r>
              <w:rPr>
                <w:lang w:eastAsia="en-US"/>
              </w:rPr>
              <w:t>1,71</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7E3126" w:rsidP="00017783">
            <w:pPr>
              <w:jc w:val="center"/>
              <w:rPr>
                <w:lang w:eastAsia="en-US"/>
              </w:rPr>
            </w:pPr>
            <w:r>
              <w:rPr>
                <w:lang w:eastAsia="en-US"/>
              </w:rPr>
              <w:t>1,71</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7E3126" w:rsidP="00017783">
            <w:pPr>
              <w:jc w:val="center"/>
              <w:rPr>
                <w:lang w:eastAsia="en-US"/>
              </w:rPr>
            </w:pPr>
            <w:r>
              <w:rPr>
                <w:lang w:eastAsia="en-US"/>
              </w:rPr>
              <w:t>1,76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E3126" w:rsidP="00017783">
            <w:pPr>
              <w:jc w:val="center"/>
              <w:rPr>
                <w:lang w:eastAsia="en-US"/>
              </w:rPr>
            </w:pPr>
            <w:r>
              <w:rPr>
                <w:lang w:eastAsia="en-US"/>
              </w:rPr>
              <w:t>1,81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E3126" w:rsidP="00017783">
            <w:pPr>
              <w:jc w:val="center"/>
              <w:rPr>
                <w:lang w:eastAsia="en-US"/>
              </w:rPr>
            </w:pPr>
            <w:r>
              <w:rPr>
                <w:lang w:eastAsia="en-US"/>
              </w:rPr>
              <w:t>1,87</w:t>
            </w:r>
          </w:p>
        </w:tc>
      </w:tr>
      <w:tr w:rsidR="00C402C1" w:rsidRPr="0035726C"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Индекс промышленного производства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101,7</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102,1</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Индекс сельскохозяйственного производства в хозяйствах всех категорий</w:t>
            </w:r>
          </w:p>
        </w:tc>
        <w:tc>
          <w:tcPr>
            <w:tcW w:w="1275"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i/>
              </w:rPr>
            </w:pPr>
          </w:p>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tcPr>
          <w:p w:rsidR="00C402C1" w:rsidRPr="007E3126" w:rsidRDefault="00C402C1" w:rsidP="00017783">
            <w:pPr>
              <w:jc w:val="center"/>
              <w:rPr>
                <w:lang w:eastAsia="en-US"/>
              </w:rPr>
            </w:pPr>
          </w:p>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122,4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103,4</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100,3</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103,5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103,7</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Доля прибыльных организаций в общем числе организаций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5</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Численность работающих в организациях (по полному кругу организаций)</w:t>
            </w:r>
          </w:p>
        </w:tc>
        <w:tc>
          <w:tcPr>
            <w:tcW w:w="1275"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i/>
              </w:rPr>
            </w:pPr>
          </w:p>
          <w:p w:rsidR="00C402C1" w:rsidRPr="00EA5FA1" w:rsidRDefault="00C402C1" w:rsidP="00017783">
            <w:pPr>
              <w:jc w:val="center"/>
              <w:rPr>
                <w:i/>
                <w:lang w:eastAsia="en-US"/>
              </w:rPr>
            </w:pPr>
            <w:r w:rsidRPr="00EA5FA1">
              <w:rPr>
                <w:i/>
              </w:rPr>
              <w:t>чел.</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114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102</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102</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102</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102</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t xml:space="preserve">    2</w:t>
            </w:r>
            <w:r w:rsidRPr="00EA5FA1">
              <w:t>.6</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Фонд заработной платы организаций (по полному кругу организаций)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млн. 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7E3126" w:rsidP="00017783">
            <w:pPr>
              <w:jc w:val="center"/>
              <w:rPr>
                <w:lang w:eastAsia="en-US"/>
              </w:rPr>
            </w:pPr>
            <w:r>
              <w:rPr>
                <w:sz w:val="22"/>
                <w:szCs w:val="22"/>
                <w:lang w:eastAsia="en-US"/>
              </w:rPr>
              <w:t>17</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7E3126" w:rsidP="00017783">
            <w:pPr>
              <w:jc w:val="center"/>
              <w:rPr>
                <w:lang w:eastAsia="en-US"/>
              </w:rPr>
            </w:pPr>
            <w:r>
              <w:rPr>
                <w:sz w:val="22"/>
                <w:szCs w:val="22"/>
                <w:lang w:eastAsia="en-US"/>
              </w:rPr>
              <w:t>15,9</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7E3126" w:rsidP="00017783">
            <w:pPr>
              <w:jc w:val="center"/>
              <w:rPr>
                <w:lang w:eastAsia="en-US"/>
              </w:rPr>
            </w:pPr>
            <w:r>
              <w:rPr>
                <w:sz w:val="22"/>
                <w:szCs w:val="22"/>
                <w:lang w:eastAsia="en-US"/>
              </w:rPr>
              <w:t>16,9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7E3126" w:rsidP="00017783">
            <w:pPr>
              <w:jc w:val="center"/>
              <w:rPr>
                <w:lang w:eastAsia="en-US"/>
              </w:rPr>
            </w:pPr>
            <w:r>
              <w:rPr>
                <w:sz w:val="22"/>
                <w:szCs w:val="22"/>
                <w:lang w:eastAsia="en-US"/>
              </w:rPr>
              <w:t>17,9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7E3126" w:rsidP="00017783">
            <w:pPr>
              <w:jc w:val="center"/>
              <w:rPr>
                <w:lang w:eastAsia="en-US"/>
              </w:rPr>
            </w:pPr>
            <w:r>
              <w:rPr>
                <w:sz w:val="22"/>
                <w:szCs w:val="22"/>
                <w:lang w:eastAsia="en-US"/>
              </w:rPr>
              <w:t>18,9</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Среднемесячная заработная плата в организациях (по полному кругу организаций)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sidRPr="007E3126">
              <w:rPr>
                <w:lang w:eastAsia="en-US"/>
              </w:rPr>
              <w:t>12366</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sidRPr="007E3126">
              <w:rPr>
                <w:lang w:eastAsia="en-US"/>
              </w:rPr>
              <w:t>12972</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sidRPr="007E3126">
              <w:rPr>
                <w:lang w:eastAsia="en-US"/>
              </w:rPr>
              <w:t>13776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sidRPr="007E3126">
              <w:rPr>
                <w:lang w:eastAsia="en-US"/>
              </w:rPr>
              <w:t>14589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sidRPr="007E3126">
              <w:rPr>
                <w:lang w:eastAsia="en-US"/>
              </w:rPr>
              <w:t>15406</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.7.1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Темп роста в действующих ценах</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102,9</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104,9</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106,2</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105,9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105,6</w:t>
            </w:r>
          </w:p>
        </w:tc>
      </w:tr>
      <w:tr w:rsidR="00C402C1" w:rsidRPr="0035726C"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.7.2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Темп роста реальной заработной платы</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91,14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97,58</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100,09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100,67</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101,54</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.8</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Индекс потребительских цен</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112,90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107,5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106,1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105,2</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104</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.9</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Темп роста оборота розничной торговли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87,4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97,3</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100,1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100,2</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.10</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Инвестиции в основной капитал, </w:t>
            </w:r>
            <w:r w:rsidRPr="00EA5FA1">
              <w:rPr>
                <w:i/>
              </w:rPr>
              <w:t xml:space="preserve">в </w:t>
            </w:r>
            <w:r w:rsidRPr="00EA5FA1">
              <w:rPr>
                <w:i/>
              </w:rPr>
              <w:lastRenderedPageBreak/>
              <w:t>том числе за счет средств</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Pr>
                <w:i/>
              </w:rPr>
              <w:lastRenderedPageBreak/>
              <w:t>тыс</w:t>
            </w:r>
            <w:r w:rsidRPr="00EA5FA1">
              <w:rPr>
                <w:i/>
              </w:rPr>
              <w:t>. 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338</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338</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1010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lastRenderedPageBreak/>
              <w:t>2</w:t>
            </w:r>
            <w:r w:rsidRPr="00EA5FA1">
              <w:t>.10.1</w:t>
            </w:r>
          </w:p>
        </w:tc>
        <w:tc>
          <w:tcPr>
            <w:tcW w:w="2412"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both"/>
            </w:pPr>
          </w:p>
          <w:p w:rsidR="00C402C1" w:rsidRPr="00EA5FA1" w:rsidRDefault="00C402C1" w:rsidP="00017783">
            <w:pPr>
              <w:jc w:val="both"/>
            </w:pPr>
          </w:p>
          <w:p w:rsidR="00C402C1" w:rsidRPr="00EA5FA1" w:rsidRDefault="00C402C1" w:rsidP="00017783">
            <w:pPr>
              <w:jc w:val="both"/>
              <w:rPr>
                <w:lang w:eastAsia="en-US"/>
              </w:rPr>
            </w:pPr>
            <w:proofErr w:type="gramStart"/>
            <w:r w:rsidRPr="00EA5FA1">
              <w:t>Федеральный</w:t>
            </w:r>
            <w:proofErr w:type="gramEnd"/>
            <w:r w:rsidRPr="00EA5FA1">
              <w:t xml:space="preserve"> бюджета (по согласованию)</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rPr>
            </w:pPr>
            <w:r>
              <w:rPr>
                <w:i/>
              </w:rPr>
              <w:t>тыс</w:t>
            </w:r>
            <w:r w:rsidRPr="00EA5FA1">
              <w:rPr>
                <w:i/>
              </w:rPr>
              <w:t>.</w:t>
            </w:r>
          </w:p>
          <w:p w:rsidR="00C402C1" w:rsidRPr="00EA5FA1" w:rsidRDefault="00C402C1" w:rsidP="00017783">
            <w:pPr>
              <w:jc w:val="center"/>
              <w:rPr>
                <w:i/>
                <w:lang w:eastAsia="en-US"/>
              </w:rPr>
            </w:pPr>
            <w:r w:rsidRPr="00EA5FA1">
              <w:rPr>
                <w:i/>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.10.2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pPr>
            <w:r w:rsidRPr="00EA5FA1">
              <w:t>Областного бюджета</w:t>
            </w:r>
          </w:p>
          <w:p w:rsidR="00C402C1" w:rsidRPr="00EA5FA1" w:rsidRDefault="00C402C1" w:rsidP="00017783">
            <w:pPr>
              <w:jc w:val="both"/>
              <w:rPr>
                <w:lang w:eastAsia="en-US"/>
              </w:rPr>
            </w:pPr>
            <w:r w:rsidRPr="00EA5FA1">
              <w:t>(по согласованию)</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rPr>
            </w:pPr>
            <w:r>
              <w:rPr>
                <w:i/>
              </w:rPr>
              <w:t>тыс</w:t>
            </w:r>
            <w:r w:rsidRPr="00EA5FA1">
              <w:rPr>
                <w:i/>
              </w:rPr>
              <w:t>.</w:t>
            </w:r>
          </w:p>
          <w:p w:rsidR="00C402C1" w:rsidRPr="00EA5FA1" w:rsidRDefault="00C402C1" w:rsidP="00017783">
            <w:pPr>
              <w:jc w:val="center"/>
              <w:rPr>
                <w:i/>
                <w:lang w:eastAsia="en-US"/>
              </w:rPr>
            </w:pPr>
            <w:r w:rsidRPr="00EA5FA1">
              <w:rPr>
                <w:i/>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.10.3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Местного бюджета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rPr>
            </w:pPr>
            <w:r>
              <w:rPr>
                <w:i/>
              </w:rPr>
              <w:t>тыс</w:t>
            </w:r>
            <w:r w:rsidRPr="00EA5FA1">
              <w:rPr>
                <w:i/>
              </w:rPr>
              <w:t>.</w:t>
            </w:r>
          </w:p>
          <w:p w:rsidR="00C402C1" w:rsidRPr="00EA5FA1" w:rsidRDefault="00C402C1" w:rsidP="00017783">
            <w:pPr>
              <w:jc w:val="center"/>
              <w:rPr>
                <w:i/>
                <w:lang w:eastAsia="en-US"/>
              </w:rPr>
            </w:pPr>
            <w:r w:rsidRPr="00EA5FA1">
              <w:rPr>
                <w:i/>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.10.4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Внебюджетных источников</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rPr>
            </w:pPr>
            <w:r>
              <w:rPr>
                <w:i/>
              </w:rPr>
              <w:t>тыс</w:t>
            </w:r>
            <w:r w:rsidRPr="00EA5FA1">
              <w:rPr>
                <w:i/>
              </w:rPr>
              <w:t>.</w:t>
            </w:r>
          </w:p>
          <w:p w:rsidR="00C402C1" w:rsidRPr="00EA5FA1" w:rsidRDefault="00C402C1" w:rsidP="00017783">
            <w:pPr>
              <w:jc w:val="center"/>
              <w:rPr>
                <w:i/>
                <w:lang w:eastAsia="en-US"/>
              </w:rPr>
            </w:pPr>
            <w:r w:rsidRPr="00EA5FA1">
              <w:rPr>
                <w:i/>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338</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338</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w:t>
            </w:r>
          </w:p>
        </w:tc>
        <w:tc>
          <w:tcPr>
            <w:tcW w:w="9071" w:type="dxa"/>
            <w:gridSpan w:val="7"/>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Ввод объектов</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Жилье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тыс.кв</w:t>
            </w:r>
            <w:proofErr w:type="gramStart"/>
            <w:r w:rsidRPr="00EA5FA1">
              <w:rPr>
                <w:i/>
              </w:rPr>
              <w:t>.м</w:t>
            </w:r>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82565E" w:rsidP="00017783">
            <w:pPr>
              <w:jc w:val="center"/>
              <w:rPr>
                <w:lang w:eastAsia="en-US"/>
              </w:rPr>
            </w:pPr>
            <w:r>
              <w:rPr>
                <w:sz w:val="22"/>
                <w:szCs w:val="22"/>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82565E" w:rsidP="00017783">
            <w:pPr>
              <w:jc w:val="center"/>
              <w:rPr>
                <w:lang w:eastAsia="en-US"/>
              </w:rPr>
            </w:pPr>
            <w:r>
              <w:rPr>
                <w:sz w:val="22"/>
                <w:szCs w:val="22"/>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t>2</w:t>
            </w:r>
            <w:r w:rsidRPr="00EA5FA1">
              <w:t>.11.1.1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rPr>
                <w:i/>
              </w:rPr>
              <w:t>в т.ч.</w:t>
            </w:r>
            <w:r w:rsidRPr="00EA5FA1">
              <w:t xml:space="preserve"> индивидуальное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тыс.кв</w:t>
            </w:r>
            <w:proofErr w:type="gramStart"/>
            <w:r w:rsidRPr="00EA5FA1">
              <w:rPr>
                <w:i/>
              </w:rPr>
              <w:t>.м</w:t>
            </w:r>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82565E" w:rsidP="00017783">
            <w:pPr>
              <w:jc w:val="center"/>
              <w:rPr>
                <w:lang w:eastAsia="en-US"/>
              </w:rPr>
            </w:pPr>
            <w:r>
              <w:rPr>
                <w:sz w:val="22"/>
                <w:szCs w:val="22"/>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82565E" w:rsidP="00017783">
            <w:pPr>
              <w:jc w:val="center"/>
              <w:rPr>
                <w:lang w:eastAsia="en-US"/>
              </w:rPr>
            </w:pPr>
            <w:r>
              <w:rPr>
                <w:sz w:val="22"/>
                <w:szCs w:val="22"/>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Общеобразовательные организации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учебное место</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Детские дошкольные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место</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Амбулаторно-поликлинические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посещений в  смену</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Газовые сети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км</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Объем производства сельскохозяйственной продукции в действующих ценах</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млн</w:t>
            </w:r>
            <w:proofErr w:type="gramStart"/>
            <w:r w:rsidRPr="00EA5FA1">
              <w:rPr>
                <w:i/>
              </w:rPr>
              <w:t>.р</w:t>
            </w:r>
            <w:proofErr w:type="gramEnd"/>
            <w:r w:rsidRPr="00EA5FA1">
              <w:rPr>
                <w:i/>
              </w:rPr>
              <w:t>уб.</w:t>
            </w:r>
          </w:p>
        </w:tc>
        <w:tc>
          <w:tcPr>
            <w:tcW w:w="993" w:type="dxa"/>
            <w:tcBorders>
              <w:top w:val="single" w:sz="4" w:space="0" w:color="000000"/>
              <w:left w:val="single" w:sz="4" w:space="0" w:color="000000"/>
              <w:bottom w:val="single" w:sz="4" w:space="0" w:color="000000"/>
              <w:right w:val="single" w:sz="4" w:space="0" w:color="000000"/>
            </w:tcBorders>
          </w:tcPr>
          <w:p w:rsidR="00C402C1" w:rsidRPr="002733BE" w:rsidRDefault="002733BE" w:rsidP="00017783">
            <w:pPr>
              <w:jc w:val="center"/>
              <w:rPr>
                <w:lang w:eastAsia="en-US"/>
              </w:rPr>
            </w:pPr>
            <w:r w:rsidRPr="002733BE">
              <w:rPr>
                <w:lang w:eastAsia="en-US"/>
              </w:rPr>
              <w:t>70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2733BE" w:rsidRDefault="002733BE" w:rsidP="00017783">
            <w:pPr>
              <w:jc w:val="center"/>
              <w:rPr>
                <w:lang w:eastAsia="en-US"/>
              </w:rPr>
            </w:pPr>
            <w:r w:rsidRPr="002733BE">
              <w:rPr>
                <w:lang w:eastAsia="en-US"/>
              </w:rPr>
              <w:t>81,3</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2733BE" w:rsidRDefault="002733BE" w:rsidP="00017783">
            <w:pPr>
              <w:jc w:val="center"/>
              <w:rPr>
                <w:lang w:eastAsia="en-US"/>
              </w:rPr>
            </w:pPr>
            <w:r w:rsidRPr="002733BE">
              <w:rPr>
                <w:lang w:eastAsia="en-US"/>
              </w:rPr>
              <w:t>81,5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2733BE" w:rsidRDefault="002733BE" w:rsidP="00017783">
            <w:pPr>
              <w:jc w:val="center"/>
              <w:rPr>
                <w:lang w:eastAsia="en-US"/>
              </w:rPr>
            </w:pPr>
            <w:r w:rsidRPr="002733BE">
              <w:rPr>
                <w:lang w:eastAsia="en-US"/>
              </w:rPr>
              <w:t>84,4</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2733BE" w:rsidRDefault="002733BE" w:rsidP="00017783">
            <w:pPr>
              <w:jc w:val="center"/>
              <w:rPr>
                <w:lang w:eastAsia="en-US"/>
              </w:rPr>
            </w:pPr>
            <w:r w:rsidRPr="002733BE">
              <w:rPr>
                <w:lang w:eastAsia="en-US"/>
              </w:rPr>
              <w:t>87,5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.12.1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rPr>
                <w:i/>
              </w:rPr>
              <w:t>В том числе</w:t>
            </w:r>
            <w:r w:rsidRPr="00EA5FA1">
              <w:t xml:space="preserve"> сельскохозяйственные организации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млн</w:t>
            </w:r>
            <w:proofErr w:type="gramStart"/>
            <w:r w:rsidRPr="00EA5FA1">
              <w:rPr>
                <w:i/>
              </w:rPr>
              <w:t>.р</w:t>
            </w:r>
            <w:proofErr w:type="gramEnd"/>
            <w:r w:rsidRPr="00EA5FA1">
              <w:rPr>
                <w:i/>
              </w:rPr>
              <w:t>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27</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27</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27</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27</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Отгружено пищевой продукции собственного производства, выполнено работ, оказано услуг</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w:t>
            </w:r>
            <w:proofErr w:type="gramStart"/>
            <w:r w:rsidRPr="00EA5FA1">
              <w:rPr>
                <w:i/>
              </w:rPr>
              <w:t>.р</w:t>
            </w:r>
            <w:proofErr w:type="gramEnd"/>
            <w:r w:rsidRPr="00EA5FA1">
              <w:rPr>
                <w:i/>
              </w:rPr>
              <w:t>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Посевная площадь, </w:t>
            </w:r>
            <w:r w:rsidRPr="00EA5FA1">
              <w:rPr>
                <w:i/>
              </w:rPr>
              <w:t>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га</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pPr>
              <w:jc w:val="center"/>
              <w:rPr>
                <w:lang w:eastAsia="en-US"/>
              </w:rPr>
            </w:pPr>
            <w:r>
              <w:rPr>
                <w:lang w:eastAsia="en-US"/>
              </w:rPr>
              <w:t>7586</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pPr>
              <w:jc w:val="center"/>
            </w:pPr>
            <w:r>
              <w:t>7586</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pPr>
              <w:jc w:val="center"/>
            </w:pPr>
            <w:r>
              <w:t>7586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pPr>
              <w:jc w:val="center"/>
            </w:pPr>
            <w:r>
              <w:t>7586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pPr>
              <w:jc w:val="center"/>
            </w:pPr>
            <w:r>
              <w:t>7586</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.14.1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сельскохозяйственных организаций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га</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4874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Default="00F7319E" w:rsidP="00017783">
            <w:r>
              <w:t>3943</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Default="00F7319E" w:rsidP="00017783">
            <w:r>
              <w:t>3943</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F7319E" w:rsidP="00017783">
            <w:r>
              <w:t>3943</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F7319E" w:rsidP="00017783">
            <w:r>
              <w:t>3943</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.14.2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крестьянских (фермерских) хозяйств</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га</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pPr>
              <w:jc w:val="center"/>
              <w:rPr>
                <w:lang w:eastAsia="en-US"/>
              </w:rPr>
            </w:pPr>
            <w:r>
              <w:rPr>
                <w:lang w:eastAsia="en-US"/>
              </w:rPr>
              <w:t>2712</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r>
              <w:t>3643</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r>
              <w:t>3643</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r>
              <w:t>3643</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r>
              <w:t>3643</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shd w:val="clear" w:color="auto" w:fill="DBE5F1"/>
            <w:hideMark/>
          </w:tcPr>
          <w:p w:rsidR="00C402C1" w:rsidRPr="00EA5FA1" w:rsidRDefault="00C402C1" w:rsidP="00017783">
            <w:pPr>
              <w:jc w:val="center"/>
              <w:rPr>
                <w:lang w:eastAsia="en-US"/>
              </w:rPr>
            </w:pPr>
            <w:r>
              <w:t>3</w:t>
            </w:r>
            <w:r w:rsidRPr="00EA5FA1">
              <w:t>.</w:t>
            </w: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DBE5F1"/>
            <w:hideMark/>
          </w:tcPr>
          <w:p w:rsidR="00C402C1" w:rsidRPr="00EA5FA1" w:rsidRDefault="00C402C1" w:rsidP="00017783">
            <w:pPr>
              <w:jc w:val="center"/>
              <w:rPr>
                <w:lang w:eastAsia="en-US"/>
              </w:rPr>
            </w:pPr>
            <w:r w:rsidRPr="00EA5FA1">
              <w:t>Производство сельскохозяйственной продукции</w:t>
            </w:r>
          </w:p>
        </w:tc>
      </w:tr>
      <w:tr w:rsidR="00C402C1" w:rsidTr="00017783">
        <w:trPr>
          <w:trHeight w:val="219"/>
        </w:trPr>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w:t>
            </w:r>
          </w:p>
        </w:tc>
        <w:tc>
          <w:tcPr>
            <w:tcW w:w="9071" w:type="dxa"/>
            <w:gridSpan w:val="7"/>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rPr>
                <w:i/>
              </w:rPr>
              <w:t>В хозяйствах всех категорий</w:t>
            </w:r>
            <w:r w:rsidRPr="00EA5FA1">
              <w:t>:</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зерна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4200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5158</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5800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5800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5800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картофеля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665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705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Default="002733BE" w:rsidP="00017783">
            <w:pPr>
              <w:jc w:val="center"/>
            </w:pPr>
            <w:r>
              <w:t>705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2733BE" w:rsidP="00017783">
            <w:pPr>
              <w:jc w:val="center"/>
            </w:pPr>
            <w:r>
              <w:t>705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2733BE" w:rsidP="00017783">
            <w:pPr>
              <w:jc w:val="center"/>
            </w:pPr>
            <w:r>
              <w:t>705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овощей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реализация скота </w:t>
            </w:r>
            <w:r w:rsidRPr="00EA5FA1">
              <w:lastRenderedPageBreak/>
              <w:t>и птицы  в живом весе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lastRenderedPageBreak/>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lastRenderedPageBreak/>
              <w:t>3</w:t>
            </w:r>
            <w:r w:rsidRPr="00EA5FA1">
              <w:t>.1.5</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молока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780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814</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860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860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860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.1.6</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шерсти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proofErr w:type="spellStart"/>
            <w:r>
              <w:rPr>
                <w:i/>
              </w:rPr>
              <w:t>ц</w:t>
            </w:r>
            <w:r w:rsidRPr="00EA5FA1">
              <w:rPr>
                <w:i/>
              </w:rPr>
              <w:t>н</w:t>
            </w:r>
            <w:proofErr w:type="spellEnd"/>
            <w:r>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яиц</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тыс.шт.</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509</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w:t>
            </w:r>
          </w:p>
        </w:tc>
        <w:tc>
          <w:tcPr>
            <w:tcW w:w="9071" w:type="dxa"/>
            <w:gridSpan w:val="7"/>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i/>
                <w:lang w:eastAsia="en-US"/>
              </w:rPr>
            </w:pPr>
            <w:r w:rsidRPr="00EA5FA1">
              <w:rPr>
                <w:i/>
              </w:rPr>
              <w:t>в сельскохозяйственных организациях</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зерна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3358</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4000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4000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4000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картофеля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овощей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F7319E">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реализация скота и птицы  в живом весе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.2.5</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молока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54</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.2.6</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шерсти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proofErr w:type="spellStart"/>
            <w:r>
              <w:rPr>
                <w:i/>
              </w:rPr>
              <w:t>ц</w:t>
            </w:r>
            <w:r w:rsidRPr="00EA5FA1">
              <w:rPr>
                <w:i/>
              </w:rPr>
              <w:t>н</w:t>
            </w:r>
            <w:proofErr w:type="spellEnd"/>
            <w:r>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яиц</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тыс.шт.</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w:t>
            </w:r>
          </w:p>
        </w:tc>
        <w:tc>
          <w:tcPr>
            <w:tcW w:w="9071" w:type="dxa"/>
            <w:gridSpan w:val="7"/>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i/>
                <w:lang w:eastAsia="en-US"/>
              </w:rPr>
            </w:pPr>
            <w:r w:rsidRPr="00EA5FA1">
              <w:rPr>
                <w:i/>
              </w:rPr>
              <w:t>в крестьянских (фермерских) хозяйствах</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зерна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1200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1800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1800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1800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1800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картофеля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овощей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реализация скота и птицы  в живом весе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.3.5</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молока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.3.6</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шерсти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proofErr w:type="spellStart"/>
            <w:r w:rsidRPr="00EA5FA1">
              <w:rPr>
                <w:i/>
              </w:rPr>
              <w:t>цн</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яиц</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тыс.шт.</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w:t>
            </w:r>
          </w:p>
        </w:tc>
        <w:tc>
          <w:tcPr>
            <w:tcW w:w="9071" w:type="dxa"/>
            <w:gridSpan w:val="7"/>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i/>
                <w:lang w:eastAsia="en-US"/>
              </w:rPr>
            </w:pPr>
            <w:r w:rsidRPr="00EA5FA1">
              <w:rPr>
                <w:i/>
              </w:rPr>
              <w:t>в хозяйствах населения</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зерна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картофеля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660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700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Default="002733BE" w:rsidP="00017783">
            <w:pPr>
              <w:jc w:val="center"/>
            </w:pPr>
            <w:r>
              <w:t>700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2733BE" w:rsidP="00017783">
            <w:pPr>
              <w:jc w:val="center"/>
            </w:pPr>
            <w:r>
              <w:t>700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2733BE" w:rsidP="00017783">
            <w:pPr>
              <w:jc w:val="center"/>
            </w:pPr>
            <w:r>
              <w:t>700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овощей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реализация скота и птицы  в живом весе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85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90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90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90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90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.4.5</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молока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760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750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750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750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750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.4.6</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шерсти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proofErr w:type="spellStart"/>
            <w:r>
              <w:rPr>
                <w:i/>
              </w:rPr>
              <w:t>ц</w:t>
            </w:r>
            <w:r w:rsidRPr="00EA5FA1">
              <w:rPr>
                <w:i/>
              </w:rPr>
              <w:t>н</w:t>
            </w:r>
            <w:proofErr w:type="spellEnd"/>
            <w:r>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яиц</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тыс.шт.</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504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2733BE">
            <w:pPr>
              <w:jc w:val="center"/>
              <w:rPr>
                <w:lang w:eastAsia="en-US"/>
              </w:rPr>
            </w:pPr>
            <w:r>
              <w:rPr>
                <w:lang w:eastAsia="en-US"/>
              </w:rPr>
              <w:t>510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pP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pP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rPr>
            </w:pP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pP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pPr>
          </w:p>
        </w:tc>
      </w:tr>
    </w:tbl>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 w:rsidR="005154CA" w:rsidRDefault="005154CA"/>
    <w:sectPr w:rsidR="005154CA" w:rsidSect="00C402C1">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9"/>
    <w:multiLevelType w:val="singleLevel"/>
    <w:tmpl w:val="00000079"/>
    <w:name w:val="WW8Num133"/>
    <w:lvl w:ilvl="0">
      <w:start w:val="1"/>
      <w:numFmt w:val="bullet"/>
      <w:lvlText w:val=""/>
      <w:lvlJc w:val="left"/>
      <w:pPr>
        <w:tabs>
          <w:tab w:val="num" w:pos="1400"/>
        </w:tabs>
        <w:ind w:left="1400" w:hanging="360"/>
      </w:pPr>
      <w:rPr>
        <w:rFonts w:ascii="Symbol" w:hAnsi="Symbol"/>
      </w:rPr>
    </w:lvl>
  </w:abstractNum>
  <w:abstractNum w:abstractNumId="1">
    <w:nsid w:val="00C06667"/>
    <w:multiLevelType w:val="hybridMultilevel"/>
    <w:tmpl w:val="AE929B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CF54419"/>
    <w:multiLevelType w:val="hybridMultilevel"/>
    <w:tmpl w:val="3BB017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95E"/>
    <w:rsid w:val="00017783"/>
    <w:rsid w:val="0003158A"/>
    <w:rsid w:val="000B7ABB"/>
    <w:rsid w:val="001A43A2"/>
    <w:rsid w:val="001B2BF4"/>
    <w:rsid w:val="001E571A"/>
    <w:rsid w:val="00211175"/>
    <w:rsid w:val="00232C67"/>
    <w:rsid w:val="002426E5"/>
    <w:rsid w:val="002733BE"/>
    <w:rsid w:val="00280E39"/>
    <w:rsid w:val="002B43E9"/>
    <w:rsid w:val="00324357"/>
    <w:rsid w:val="0035726C"/>
    <w:rsid w:val="005154CA"/>
    <w:rsid w:val="00650BD9"/>
    <w:rsid w:val="0070495E"/>
    <w:rsid w:val="0078052F"/>
    <w:rsid w:val="007C115E"/>
    <w:rsid w:val="007E3126"/>
    <w:rsid w:val="0082565E"/>
    <w:rsid w:val="00991F62"/>
    <w:rsid w:val="00C402C1"/>
    <w:rsid w:val="00CE697E"/>
    <w:rsid w:val="00DC102B"/>
    <w:rsid w:val="00DF4C13"/>
    <w:rsid w:val="00E21119"/>
    <w:rsid w:val="00F7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9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49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495E"/>
    <w:pPr>
      <w:ind w:left="720"/>
      <w:contextualSpacing/>
    </w:pPr>
  </w:style>
  <w:style w:type="paragraph" w:styleId="a5">
    <w:name w:val="Body Text"/>
    <w:basedOn w:val="a"/>
    <w:link w:val="a6"/>
    <w:unhideWhenUsed/>
    <w:rsid w:val="0070495E"/>
    <w:pPr>
      <w:spacing w:after="120"/>
    </w:pPr>
    <w:rPr>
      <w:rFonts w:cs="Arial"/>
      <w:color w:val="000000"/>
      <w:spacing w:val="6"/>
      <w:sz w:val="28"/>
      <w:szCs w:val="28"/>
    </w:rPr>
  </w:style>
  <w:style w:type="character" w:customStyle="1" w:styleId="a6">
    <w:name w:val="Основной текст Знак"/>
    <w:basedOn w:val="a0"/>
    <w:link w:val="a5"/>
    <w:rsid w:val="0070495E"/>
    <w:rPr>
      <w:rFonts w:ascii="Times New Roman" w:eastAsia="Times New Roman" w:hAnsi="Times New Roman" w:cs="Arial"/>
      <w:color w:val="000000"/>
      <w:spacing w:val="6"/>
      <w:sz w:val="28"/>
      <w:szCs w:val="28"/>
      <w:lang w:eastAsia="ru-RU"/>
    </w:rPr>
  </w:style>
  <w:style w:type="paragraph" w:styleId="a7">
    <w:name w:val="Body Text Indent"/>
    <w:basedOn w:val="a"/>
    <w:link w:val="a8"/>
    <w:semiHidden/>
    <w:unhideWhenUsed/>
    <w:rsid w:val="0070495E"/>
    <w:pPr>
      <w:spacing w:after="120"/>
      <w:ind w:left="283"/>
    </w:pPr>
    <w:rPr>
      <w:rFonts w:cs="Arial"/>
      <w:color w:val="000000"/>
      <w:spacing w:val="6"/>
      <w:sz w:val="28"/>
      <w:szCs w:val="28"/>
    </w:rPr>
  </w:style>
  <w:style w:type="character" w:customStyle="1" w:styleId="a8">
    <w:name w:val="Основной текст с отступом Знак"/>
    <w:basedOn w:val="a0"/>
    <w:link w:val="a7"/>
    <w:semiHidden/>
    <w:rsid w:val="0070495E"/>
    <w:rPr>
      <w:rFonts w:ascii="Times New Roman" w:eastAsia="Times New Roman" w:hAnsi="Times New Roman" w:cs="Arial"/>
      <w:color w:val="000000"/>
      <w:spacing w:val="6"/>
      <w:sz w:val="28"/>
      <w:szCs w:val="28"/>
      <w:lang w:eastAsia="ru-RU"/>
    </w:rPr>
  </w:style>
  <w:style w:type="paragraph" w:styleId="a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iPriority w:val="99"/>
    <w:unhideWhenUsed/>
    <w:qFormat/>
    <w:rsid w:val="0070495E"/>
    <w:pPr>
      <w:ind w:left="720"/>
      <w:contextualSpacing/>
    </w:pPr>
  </w:style>
  <w:style w:type="paragraph" w:customStyle="1" w:styleId="ConsPlusNormal">
    <w:name w:val="ConsPlusNormal"/>
    <w:rsid w:val="0070495E"/>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10</cp:revision>
  <cp:lastPrinted>2016-10-28T10:22:00Z</cp:lastPrinted>
  <dcterms:created xsi:type="dcterms:W3CDTF">2016-10-24T09:06:00Z</dcterms:created>
  <dcterms:modified xsi:type="dcterms:W3CDTF">2016-10-28T10:25:00Z</dcterms:modified>
</cp:coreProperties>
</file>